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6E" w:rsidRDefault="005F746E" w:rsidP="005F7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F746E" w:rsidRDefault="005F746E" w:rsidP="005F7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избранных на выборах 8 сентября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де</w:t>
      </w:r>
      <w:r>
        <w:rPr>
          <w:rFonts w:ascii="Times New Roman" w:hAnsi="Times New Roman" w:cs="Times New Roman"/>
          <w:b/>
          <w:sz w:val="24"/>
          <w:szCs w:val="24"/>
        </w:rPr>
        <w:t>путатов Рижской сельской Думы шес</w:t>
      </w:r>
      <w:r>
        <w:rPr>
          <w:rFonts w:ascii="Times New Roman" w:hAnsi="Times New Roman" w:cs="Times New Roman"/>
          <w:b/>
          <w:sz w:val="24"/>
          <w:szCs w:val="24"/>
        </w:rPr>
        <w:t>того созыва</w:t>
      </w:r>
    </w:p>
    <w:p w:rsidR="005F746E" w:rsidRDefault="005F746E" w:rsidP="005F74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Саломатов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Рижской сельской Думы</w:t>
      </w:r>
    </w:p>
    <w:p w:rsidR="005F746E" w:rsidRDefault="005F746E" w:rsidP="005F7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Буданова Светлана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председателя Рижской сельской Думы</w:t>
      </w:r>
    </w:p>
    <w:p w:rsidR="005F746E" w:rsidRDefault="005F746E" w:rsidP="005F7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Артемьева Валентина Петровна</w:t>
      </w:r>
    </w:p>
    <w:p w:rsidR="005F746E" w:rsidRDefault="005F746E" w:rsidP="005F7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Кравчук Наталья 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ихайловна</w:t>
      </w:r>
    </w:p>
    <w:p w:rsidR="005F746E" w:rsidRDefault="005F746E" w:rsidP="005F7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Петухов Виктор Александрович</w:t>
      </w:r>
    </w:p>
    <w:p w:rsidR="005F746E" w:rsidRDefault="005F746E" w:rsidP="005F7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Сенькина Елена Сергеевна</w:t>
      </w:r>
    </w:p>
    <w:p w:rsidR="005F746E" w:rsidRDefault="005F746E" w:rsidP="005F74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Леонидовна</w:t>
      </w:r>
    </w:p>
    <w:p w:rsidR="00A65856" w:rsidRDefault="00A65856"/>
    <w:sectPr w:rsidR="00A6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3F"/>
    <w:rsid w:val="005F746E"/>
    <w:rsid w:val="00A65856"/>
    <w:rsid w:val="00B8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2019-09-17T04:57:00Z</dcterms:created>
  <dcterms:modified xsi:type="dcterms:W3CDTF">2019-09-17T04:59:00Z</dcterms:modified>
</cp:coreProperties>
</file>